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fldChar w:fldCharType="begin"/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instrText xml:space="preserve"> HYPERLINK "http://yjsy.hebtu.edu.cn/resources/43/2019021510042535.doc" </w:instrTex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fldChar w:fldCharType="separate"/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河北师范大学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华文中宋" w:hAnsi="华文中宋" w:eastAsia="华文中宋"/>
          <w:b/>
          <w:color w:val="000000"/>
          <w:szCs w:val="21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202</w:t>
      </w:r>
      <w:r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年全国硕士研究生招生考试</w:t>
      </w:r>
      <w:r>
        <w:rPr>
          <w:rFonts w:hint="eastAsia" w:ascii="黑体" w:hAnsi="黑体" w:eastAsia="黑体" w:cs="黑体"/>
          <w:bCs/>
          <w:color w:val="000000"/>
          <w:sz w:val="30"/>
          <w:szCs w:val="30"/>
          <w:lang w:eastAsia="zh-CN"/>
        </w:rPr>
        <w:t>复试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成绩</w:t>
      </w:r>
      <w:r>
        <w:rPr>
          <w:rFonts w:hint="eastAsia" w:ascii="黑体" w:hAnsi="黑体" w:eastAsia="黑体" w:cs="黑体"/>
          <w:bCs/>
          <w:color w:val="000000"/>
          <w:sz w:val="30"/>
          <w:szCs w:val="30"/>
          <w:lang w:eastAsia="zh-CN"/>
        </w:rPr>
        <w:t>复核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申请表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fldChar w:fldCharType="end"/>
      </w:r>
    </w:p>
    <w:tbl>
      <w:tblPr>
        <w:tblStyle w:val="3"/>
        <w:tblW w:w="10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31"/>
        <w:gridCol w:w="2575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jc w:val="center"/>
              <w:rPr>
                <w:rFonts w:hint="default" w:hAnsi="仿宋_GB2312" w:eastAsia="宋体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cs="仿宋_GB2312"/>
                <w:bCs/>
                <w:color w:val="7F7F7F"/>
                <w:sz w:val="28"/>
                <w:szCs w:val="28"/>
                <w:lang w:val="en-US" w:eastAsia="zh-CN"/>
              </w:rPr>
              <w:t>(15位数字)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复试成绩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专业基础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andale mono" w:hAnsi="andale mono" w:eastAsia="andale mono" w:cs="andale mono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综合素质能力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7F7F7F"/>
                <w:sz w:val="28"/>
                <w:szCs w:val="28"/>
                <w:lang w:val="en-US" w:eastAsia="zh-CN"/>
              </w:rPr>
            </w:pPr>
            <w:r>
              <w:rPr>
                <w:rFonts w:ascii="andale mono" w:hAnsi="andale mono" w:eastAsia="andale mono" w:cs="andale mono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外国语听力及口语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宋体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考生联系方式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申请复查理由：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申请人亲笔签名：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本人身份证原件（复印、扫描）件粘贴处（正面）：</w:t>
            </w: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leftChars="-200" w:hanging="420" w:hangingChars="200"/>
        <w:rPr>
          <w:color w:val="000000"/>
          <w:szCs w:val="22"/>
        </w:rPr>
      </w:pPr>
      <w:r>
        <w:rPr>
          <w:rFonts w:hint="eastAsia"/>
          <w:color w:val="000000"/>
        </w:rPr>
        <w:t>注：1.</w:t>
      </w:r>
      <w:r>
        <w:rPr>
          <w:rFonts w:hint="eastAsia"/>
          <w:color w:val="000000"/>
          <w:szCs w:val="22"/>
        </w:rPr>
        <w:t>请将填写完整的申请表扫描版或照片于规定时间</w:t>
      </w:r>
      <w:r>
        <w:rPr>
          <w:rFonts w:hint="eastAsia"/>
          <w:color w:val="000000"/>
          <w:szCs w:val="22"/>
          <w:lang w:eastAsia="zh-CN"/>
        </w:rPr>
        <w:t>发送至复试学院指定邮箱</w:t>
      </w:r>
      <w:r>
        <w:rPr>
          <w:color w:val="000000"/>
          <w:szCs w:val="22"/>
        </w:rPr>
        <w:t>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信息错误或不完整的视为无效申请，不予受理。</w:t>
      </w:r>
    </w:p>
    <w:p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.疫情防控期间，本表可作为样表手工抄写填报。</w:t>
      </w:r>
    </w:p>
    <w:sectPr>
      <w:footerReference r:id="rId3" w:type="default"/>
      <w:pgSz w:w="11906" w:h="16838"/>
      <w:pgMar w:top="1247" w:right="1644" w:bottom="1191" w:left="1644" w:header="851" w:footer="992" w:gutter="0"/>
      <w:cols w:space="72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70089"/>
    <w:rsid w:val="593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2022-03-30T01:06:00Z</dcterms:created>
  <dc:creator>沐离づ</dc:creator>
  <cp:lastModifiedBy>沐离づ</cp:lastModifiedBy>
  <dcterms:modified xsi:type="dcterms:W3CDTF">2022-03-30T01:08:07Z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